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1" w:rsidRPr="00BA5071" w:rsidRDefault="00BA5071" w:rsidP="00BA5071">
      <w:pPr>
        <w:spacing w:before="240" w:after="0"/>
        <w:jc w:val="center"/>
        <w:rPr>
          <w:rFonts w:asciiTheme="majorHAnsi" w:hAnsiTheme="majorHAnsi"/>
          <w:b/>
          <w:i/>
          <w:sz w:val="72"/>
          <w:szCs w:val="72"/>
        </w:rPr>
      </w:pPr>
      <w:r w:rsidRPr="00BA5071">
        <w:rPr>
          <w:rFonts w:asciiTheme="majorHAnsi" w:hAnsiTheme="majorHAnsi"/>
          <w:b/>
          <w:i/>
          <w:sz w:val="72"/>
          <w:szCs w:val="72"/>
        </w:rPr>
        <w:t>План роботи</w:t>
      </w:r>
    </w:p>
    <w:p w:rsidR="00BA5071" w:rsidRDefault="00BA5071" w:rsidP="00DC337B">
      <w:pPr>
        <w:spacing w:after="0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BA5071" w:rsidRPr="001A2C4B" w:rsidRDefault="00BA5071" w:rsidP="00DC337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459"/>
        <w:gridCol w:w="1897"/>
      </w:tblGrid>
      <w:tr w:rsidR="00BA5071" w:rsidTr="00DC337B">
        <w:trPr>
          <w:jc w:val="center"/>
        </w:trPr>
        <w:tc>
          <w:tcPr>
            <w:tcW w:w="675" w:type="dxa"/>
            <w:gridSpan w:val="2"/>
            <w:vAlign w:val="center"/>
          </w:tcPr>
          <w:p w:rsidR="00BA5071" w:rsidRPr="001A2C4B" w:rsidRDefault="00BA5071" w:rsidP="00E716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A2C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1A2C4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r w:rsidRPr="001A2C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A2C4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</w:p>
        </w:tc>
        <w:tc>
          <w:tcPr>
            <w:tcW w:w="7459" w:type="dxa"/>
            <w:vAlign w:val="center"/>
          </w:tcPr>
          <w:p w:rsidR="00BA5071" w:rsidRPr="001A2C4B" w:rsidRDefault="00BA5071" w:rsidP="00E716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C4B">
              <w:rPr>
                <w:rFonts w:ascii="Times New Roman" w:hAnsi="Times New Roman" w:cs="Times New Roman"/>
                <w:b/>
                <w:sz w:val="32"/>
                <w:szCs w:val="32"/>
              </w:rPr>
              <w:t>Тематика засідання</w:t>
            </w:r>
          </w:p>
        </w:tc>
        <w:tc>
          <w:tcPr>
            <w:tcW w:w="1897" w:type="dxa"/>
            <w:vAlign w:val="center"/>
          </w:tcPr>
          <w:p w:rsidR="00BA5071" w:rsidRPr="001A2C4B" w:rsidRDefault="00BA5071" w:rsidP="00E716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C4B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</w:tr>
      <w:tr w:rsidR="00BA5071" w:rsidTr="00DC337B">
        <w:trPr>
          <w:trHeight w:val="420"/>
          <w:jc w:val="center"/>
        </w:trPr>
        <w:tc>
          <w:tcPr>
            <w:tcW w:w="8134" w:type="dxa"/>
            <w:gridSpan w:val="3"/>
            <w:vAlign w:val="center"/>
          </w:tcPr>
          <w:p w:rsidR="00BA5071" w:rsidRPr="00A77148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1897" w:type="dxa"/>
            <w:vAlign w:val="center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DC337B" w:rsidTr="00DC337B">
        <w:trPr>
          <w:trHeight w:val="375"/>
          <w:jc w:val="center"/>
        </w:trPr>
        <w:tc>
          <w:tcPr>
            <w:tcW w:w="534" w:type="dxa"/>
          </w:tcPr>
          <w:p w:rsidR="00DC337B" w:rsidRPr="00A77148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gridSpan w:val="2"/>
            <w:vAlign w:val="center"/>
          </w:tcPr>
          <w:p w:rsidR="00DC337B" w:rsidRPr="00A77148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Затвердження плану роботи методичної комісії на поточний навчальний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  <w:vMerge w:val="restart"/>
            <w:vAlign w:val="center"/>
          </w:tcPr>
          <w:p w:rsidR="00DC337B" w:rsidRPr="00A77148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225"/>
          <w:jc w:val="center"/>
        </w:trPr>
        <w:tc>
          <w:tcPr>
            <w:tcW w:w="534" w:type="dxa"/>
          </w:tcPr>
          <w:p w:rsidR="00DC337B" w:rsidRPr="00A77148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0" w:type="dxa"/>
            <w:gridSpan w:val="2"/>
            <w:vAlign w:val="center"/>
          </w:tcPr>
          <w:p w:rsidR="00DC337B" w:rsidRPr="00A77148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Розглянути та затвердити поурочно-тематичні плани та робочі програми.</w:t>
            </w:r>
          </w:p>
        </w:tc>
        <w:tc>
          <w:tcPr>
            <w:tcW w:w="1897" w:type="dxa"/>
            <w:vMerge/>
            <w:vAlign w:val="center"/>
          </w:tcPr>
          <w:p w:rsidR="00DC337B" w:rsidRPr="00A77148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150"/>
          <w:jc w:val="center"/>
        </w:trPr>
        <w:tc>
          <w:tcPr>
            <w:tcW w:w="534" w:type="dxa"/>
          </w:tcPr>
          <w:p w:rsidR="00DC337B" w:rsidRPr="00A77148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0" w:type="dxa"/>
            <w:gridSpan w:val="2"/>
            <w:vAlign w:val="center"/>
          </w:tcPr>
          <w:p w:rsidR="00DC337B" w:rsidRPr="00A77148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Вивчення нормативно-правових документів та методичних рекомендацій щодо викладання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дисциплін за новими освітніми стандартами.</w:t>
            </w:r>
          </w:p>
        </w:tc>
        <w:tc>
          <w:tcPr>
            <w:tcW w:w="1897" w:type="dxa"/>
            <w:vMerge/>
            <w:vAlign w:val="center"/>
          </w:tcPr>
          <w:p w:rsidR="00DC337B" w:rsidRPr="00A77148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246"/>
          <w:jc w:val="center"/>
        </w:trPr>
        <w:tc>
          <w:tcPr>
            <w:tcW w:w="534" w:type="dxa"/>
          </w:tcPr>
          <w:p w:rsidR="00DC337B" w:rsidRPr="00A77148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0" w:type="dxa"/>
            <w:gridSpan w:val="2"/>
            <w:vAlign w:val="center"/>
          </w:tcPr>
          <w:p w:rsidR="00DC337B" w:rsidRPr="00A77148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Обговорення результатів пробної кваліфікаційної роботи учнів 134 групи трактористів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та 15 групи автослюсарів.</w:t>
            </w:r>
          </w:p>
        </w:tc>
        <w:tc>
          <w:tcPr>
            <w:tcW w:w="1897" w:type="dxa"/>
            <w:vMerge/>
            <w:vAlign w:val="center"/>
          </w:tcPr>
          <w:p w:rsidR="00DC337B" w:rsidRPr="00A77148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780"/>
          <w:jc w:val="center"/>
        </w:trPr>
        <w:tc>
          <w:tcPr>
            <w:tcW w:w="8134" w:type="dxa"/>
            <w:gridSpan w:val="3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DC337B" w:rsidTr="00DC337B">
        <w:trPr>
          <w:trHeight w:val="315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новинками методичних та інтернет-видань</w:t>
            </w:r>
            <w:r w:rsidR="004D5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  <w:vMerge w:val="restart"/>
          </w:tcPr>
          <w:p w:rsidR="00DC337B" w:rsidRPr="00F31C8D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314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та самоаналіз творчого аспекту відкритого уроку майстра виробничого навчання  Дячука А.П.</w:t>
            </w:r>
          </w:p>
        </w:tc>
        <w:tc>
          <w:tcPr>
            <w:tcW w:w="1897" w:type="dxa"/>
            <w:vMerge/>
          </w:tcPr>
          <w:p w:rsidR="00DC337B" w:rsidRPr="00F31C8D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270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результатів </w:t>
            </w: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пробної кваліфікаційної роботи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</w:t>
            </w:r>
            <w:r w:rsidRPr="00A77148">
              <w:rPr>
                <w:rFonts w:ascii="Times New Roman" w:hAnsi="Times New Roman" w:cs="Times New Roman"/>
                <w:sz w:val="28"/>
                <w:szCs w:val="28"/>
              </w:rPr>
              <w:t>групи трактористів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  <w:vMerge/>
          </w:tcPr>
          <w:p w:rsidR="00DC337B" w:rsidRPr="00F31C8D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345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методиста ліцею на тему: «Упровадження інноваційних видів лекційних занять при викладанні спеціальних дисциплін.»</w:t>
            </w:r>
          </w:p>
        </w:tc>
        <w:tc>
          <w:tcPr>
            <w:tcW w:w="1897" w:type="dxa"/>
            <w:vMerge/>
          </w:tcPr>
          <w:p w:rsidR="00DC337B" w:rsidRPr="00F31C8D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510"/>
          <w:jc w:val="center"/>
        </w:trPr>
        <w:tc>
          <w:tcPr>
            <w:tcW w:w="8134" w:type="dxa"/>
            <w:gridSpan w:val="3"/>
          </w:tcPr>
          <w:p w:rsidR="00BA5071" w:rsidRPr="007A6CB1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DC337B" w:rsidTr="00DC337B">
        <w:trPr>
          <w:trHeight w:val="180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та місце бінарних уроків у формуванні професійних навичок учнів.</w:t>
            </w:r>
          </w:p>
        </w:tc>
        <w:tc>
          <w:tcPr>
            <w:tcW w:w="1897" w:type="dxa"/>
            <w:vMerge w:val="restart"/>
          </w:tcPr>
          <w:p w:rsidR="00DC337B" w:rsidRPr="00F31C8D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315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бінарний урок викладачу спец-дисциплін Думанському О.П. та майстру виробничого навчання  Захотію В.Т.</w:t>
            </w:r>
          </w:p>
        </w:tc>
        <w:tc>
          <w:tcPr>
            <w:tcW w:w="1897" w:type="dxa"/>
            <w:vMerge/>
          </w:tcPr>
          <w:p w:rsidR="00DC337B" w:rsidRPr="00F31C8D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315"/>
          <w:jc w:val="center"/>
        </w:trPr>
        <w:tc>
          <w:tcPr>
            <w:tcW w:w="675" w:type="dxa"/>
            <w:gridSpan w:val="2"/>
          </w:tcPr>
          <w:p w:rsidR="00DC337B" w:rsidRPr="00F31C8D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DC337B" w:rsidRPr="00F31C8D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та самоаналіз творчого аспекту бінарного уроку викладача спец-дисциплін Думанського О.П. та майстра виробничого навчання  Захотія В.Т.</w:t>
            </w:r>
          </w:p>
        </w:tc>
        <w:tc>
          <w:tcPr>
            <w:tcW w:w="1897" w:type="dxa"/>
            <w:vMerge/>
          </w:tcPr>
          <w:p w:rsidR="00DC337B" w:rsidRPr="00F31C8D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735"/>
          <w:jc w:val="center"/>
        </w:trPr>
        <w:tc>
          <w:tcPr>
            <w:tcW w:w="8134" w:type="dxa"/>
            <w:gridSpan w:val="3"/>
          </w:tcPr>
          <w:p w:rsidR="00BA5071" w:rsidRPr="00F31C8D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lastRenderedPageBreak/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IV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4D574D" w:rsidTr="00DC337B">
        <w:trPr>
          <w:trHeight w:val="150"/>
          <w:jc w:val="center"/>
        </w:trPr>
        <w:tc>
          <w:tcPr>
            <w:tcW w:w="675" w:type="dxa"/>
            <w:gridSpan w:val="2"/>
          </w:tcPr>
          <w:p w:rsidR="004D574D" w:rsidRPr="00C775E7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D574D" w:rsidRPr="00C775E7" w:rsidRDefault="004D574D" w:rsidP="004D574D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бінарний урок викладачу спец-дисциплін Дорошу М.І. та майстру виробничого навчання Гуйвану О.О.</w:t>
            </w:r>
          </w:p>
        </w:tc>
        <w:tc>
          <w:tcPr>
            <w:tcW w:w="1897" w:type="dxa"/>
            <w:vMerge w:val="restart"/>
          </w:tcPr>
          <w:p w:rsidR="004D574D" w:rsidRPr="00C775E7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rPr>
          <w:trHeight w:val="240"/>
          <w:jc w:val="center"/>
        </w:trPr>
        <w:tc>
          <w:tcPr>
            <w:tcW w:w="675" w:type="dxa"/>
            <w:gridSpan w:val="2"/>
          </w:tcPr>
          <w:p w:rsidR="004D574D" w:rsidRPr="00C775E7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D574D" w:rsidRPr="00C775E7" w:rsidRDefault="004D574D" w:rsidP="004D574D">
            <w:pPr>
              <w:spacing w:line="276" w:lineRule="auto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та самоаналіз творчого аспекту бінарного уроку викладача спец-дисциплін Дороша М.І.  та майстра виробничого навчання  Гуйвана О.О.</w:t>
            </w:r>
          </w:p>
        </w:tc>
        <w:tc>
          <w:tcPr>
            <w:tcW w:w="1897" w:type="dxa"/>
            <w:vMerge/>
          </w:tcPr>
          <w:p w:rsidR="004D574D" w:rsidRPr="00C775E7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rPr>
          <w:trHeight w:val="210"/>
          <w:jc w:val="center"/>
        </w:trPr>
        <w:tc>
          <w:tcPr>
            <w:tcW w:w="675" w:type="dxa"/>
            <w:gridSpan w:val="2"/>
          </w:tcPr>
          <w:p w:rsidR="004D574D" w:rsidRPr="001B254E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D574D" w:rsidRPr="001B254E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54E">
              <w:rPr>
                <w:rFonts w:ascii="Times New Roman" w:hAnsi="Times New Roman" w:cs="Times New Roman"/>
                <w:sz w:val="28"/>
                <w:szCs w:val="28"/>
              </w:rPr>
              <w:t>Затвердження тем дипломних робіт для учнів 133 групи трактористів, і творчих робіт для учнів 14 групи автослюсарів.</w:t>
            </w:r>
          </w:p>
        </w:tc>
        <w:tc>
          <w:tcPr>
            <w:tcW w:w="1897" w:type="dxa"/>
            <w:vMerge/>
          </w:tcPr>
          <w:p w:rsidR="004D574D" w:rsidRPr="00C775E7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rPr>
          <w:trHeight w:val="150"/>
          <w:jc w:val="center"/>
        </w:trPr>
        <w:tc>
          <w:tcPr>
            <w:tcW w:w="675" w:type="dxa"/>
            <w:gridSpan w:val="2"/>
          </w:tcPr>
          <w:p w:rsidR="004D574D" w:rsidRPr="001B254E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D574D" w:rsidRPr="001B254E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практичного психолога на тему: «Синдром емоційного вигорання педагогічного колективу».</w:t>
            </w:r>
          </w:p>
        </w:tc>
        <w:tc>
          <w:tcPr>
            <w:tcW w:w="1897" w:type="dxa"/>
            <w:vMerge/>
          </w:tcPr>
          <w:p w:rsidR="004D574D" w:rsidRPr="00C775E7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600"/>
          <w:jc w:val="center"/>
        </w:trPr>
        <w:tc>
          <w:tcPr>
            <w:tcW w:w="8134" w:type="dxa"/>
            <w:gridSpan w:val="3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C337B" w:rsidTr="00DC337B">
        <w:trPr>
          <w:trHeight w:val="270"/>
          <w:jc w:val="center"/>
        </w:trPr>
        <w:tc>
          <w:tcPr>
            <w:tcW w:w="675" w:type="dxa"/>
            <w:gridSpan w:val="2"/>
          </w:tcPr>
          <w:p w:rsidR="00DC337B" w:rsidRPr="001B254E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DC337B" w:rsidRPr="001B254E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досвідом роботи: самоосвіта та інші форми підвищення кваліфікаційного рівня викладача та майстра виробничого навчання.</w:t>
            </w:r>
          </w:p>
        </w:tc>
        <w:tc>
          <w:tcPr>
            <w:tcW w:w="1897" w:type="dxa"/>
            <w:vMerge w:val="restart"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210"/>
          <w:jc w:val="center"/>
        </w:trPr>
        <w:tc>
          <w:tcPr>
            <w:tcW w:w="675" w:type="dxa"/>
            <w:gridSpan w:val="2"/>
          </w:tcPr>
          <w:p w:rsidR="00DC337B" w:rsidRPr="001B254E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DC337B" w:rsidRPr="001B254E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результатів моніторингу якості знань учнів із спец-дисциплін. </w:t>
            </w:r>
          </w:p>
        </w:tc>
        <w:tc>
          <w:tcPr>
            <w:tcW w:w="1897" w:type="dxa"/>
            <w:vMerge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465"/>
          <w:jc w:val="center"/>
        </w:trPr>
        <w:tc>
          <w:tcPr>
            <w:tcW w:w="8134" w:type="dxa"/>
            <w:gridSpan w:val="3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VI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DC337B" w:rsidTr="00DC337B">
        <w:trPr>
          <w:trHeight w:val="255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Відвідування та обговорення відкритого уроку майстра виробничого навчання Грубляка Івана Григоровича.</w:t>
            </w:r>
          </w:p>
        </w:tc>
        <w:tc>
          <w:tcPr>
            <w:tcW w:w="1897" w:type="dxa"/>
            <w:vMerge w:val="restart"/>
          </w:tcPr>
          <w:p w:rsidR="00DC337B" w:rsidRPr="0058369C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180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Засідання круглого столу на тему: Передовий досвід та його значення у навчанні та вихованні учнів.</w:t>
            </w:r>
          </w:p>
        </w:tc>
        <w:tc>
          <w:tcPr>
            <w:tcW w:w="1897" w:type="dxa"/>
            <w:vMerge/>
          </w:tcPr>
          <w:p w:rsidR="00DC337B" w:rsidRPr="0058369C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135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соціального педагога на тему: «Педагогічні умови професійної взаємодії соціального педагога з колективом».</w:t>
            </w:r>
          </w:p>
        </w:tc>
        <w:tc>
          <w:tcPr>
            <w:tcW w:w="1897" w:type="dxa"/>
            <w:vMerge/>
          </w:tcPr>
          <w:p w:rsidR="00DC337B" w:rsidRPr="0058369C" w:rsidRDefault="00DC337B" w:rsidP="00E7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rPr>
          <w:trHeight w:val="780"/>
          <w:jc w:val="center"/>
        </w:trPr>
        <w:tc>
          <w:tcPr>
            <w:tcW w:w="8134" w:type="dxa"/>
            <w:gridSpan w:val="3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VII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C337B" w:rsidTr="00DC337B">
        <w:trPr>
          <w:trHeight w:val="150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Відвідування та обговорення відкритого уроку майстра виробничого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Дідорук С.І.</w:t>
            </w:r>
          </w:p>
        </w:tc>
        <w:tc>
          <w:tcPr>
            <w:tcW w:w="1897" w:type="dxa"/>
            <w:vMerge w:val="restart"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180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новітніх технологій навчання, як засоби підвищення якості знань і вмінь учнів.</w:t>
            </w:r>
          </w:p>
        </w:tc>
        <w:tc>
          <w:tcPr>
            <w:tcW w:w="1897" w:type="dxa"/>
            <w:vMerge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694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DC337B" w:rsidRPr="0058369C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близької і віддаленої перспективи у процесі самовдосконалення педагога-дослідника.</w:t>
            </w:r>
          </w:p>
        </w:tc>
        <w:tc>
          <w:tcPr>
            <w:tcW w:w="1897" w:type="dxa"/>
            <w:vMerge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7B" w:rsidTr="00DC337B">
        <w:trPr>
          <w:trHeight w:val="484"/>
          <w:jc w:val="center"/>
        </w:trPr>
        <w:tc>
          <w:tcPr>
            <w:tcW w:w="675" w:type="dxa"/>
            <w:gridSpan w:val="2"/>
          </w:tcPr>
          <w:p w:rsidR="00DC337B" w:rsidRPr="0058369C" w:rsidRDefault="00DC337B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DC337B" w:rsidRDefault="00DC337B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та затвердження переліку П.К.Р. для учнів 135 групи трактористів.</w:t>
            </w:r>
          </w:p>
        </w:tc>
        <w:tc>
          <w:tcPr>
            <w:tcW w:w="1897" w:type="dxa"/>
            <w:vMerge/>
          </w:tcPr>
          <w:p w:rsidR="00DC337B" w:rsidRPr="001A2C4B" w:rsidRDefault="00DC337B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8134" w:type="dxa"/>
            <w:gridSpan w:val="3"/>
          </w:tcPr>
          <w:p w:rsidR="00BA5071" w:rsidRPr="007A6CB1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lastRenderedPageBreak/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VIII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675" w:type="dxa"/>
            <w:gridSpan w:val="2"/>
          </w:tcPr>
          <w:p w:rsidR="004D574D" w:rsidRPr="00040D20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D574D" w:rsidRPr="00040D20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та самоаналіз відкритого уроку майстра виробничого навчання Москалюка В.М.</w:t>
            </w:r>
          </w:p>
        </w:tc>
        <w:tc>
          <w:tcPr>
            <w:tcW w:w="1897" w:type="dxa"/>
            <w:vMerge w:val="restart"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75" w:type="dxa"/>
            <w:gridSpan w:val="2"/>
          </w:tcPr>
          <w:p w:rsidR="004D574D" w:rsidRPr="00040D20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D574D" w:rsidRPr="00040D20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Обговорення, та затвердження переліку П.К.Р. для учнів 7 групи ТУ, та 15 групи автослюсарів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розряду.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75" w:type="dxa"/>
            <w:gridSpan w:val="2"/>
          </w:tcPr>
          <w:p w:rsidR="004D574D" w:rsidRPr="00040D20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59" w:type="dxa"/>
          </w:tcPr>
          <w:p w:rsidR="004D574D" w:rsidRPr="00040D20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20">
              <w:rPr>
                <w:rFonts w:ascii="Times New Roman" w:hAnsi="Times New Roman" w:cs="Times New Roman"/>
                <w:sz w:val="28"/>
                <w:szCs w:val="28"/>
              </w:rPr>
              <w:t>Виступ соціального педагога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Pr="00040D20">
              <w:rPr>
                <w:rFonts w:ascii="Times New Roman" w:hAnsi="Times New Roman" w:cs="Times New Roman"/>
                <w:sz w:val="28"/>
                <w:szCs w:val="28"/>
              </w:rPr>
              <w:t>агностика домінуючої емоційності модальності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педагогів.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blPrEx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8134" w:type="dxa"/>
            <w:gridSpan w:val="3"/>
          </w:tcPr>
          <w:p w:rsidR="00BA5071" w:rsidRPr="00040D20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</w:pPr>
            <w:r w:rsidRPr="00040D20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040D20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IX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D574D" w:rsidRPr="00D11148" w:rsidRDefault="00D43941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день</w:t>
            </w:r>
            <w:bookmarkStart w:id="0" w:name="_GoBack"/>
            <w:bookmarkEnd w:id="0"/>
            <w:r w:rsidR="004D574D">
              <w:rPr>
                <w:rFonts w:ascii="Times New Roman" w:hAnsi="Times New Roman" w:cs="Times New Roman"/>
                <w:sz w:val="28"/>
                <w:szCs w:val="28"/>
              </w:rPr>
              <w:t xml:space="preserve"> фахової майстерності водіння автомобіля майстрам виробничого навчання Кантеміру О.В. та Морозу А.Д.</w:t>
            </w:r>
          </w:p>
        </w:tc>
        <w:tc>
          <w:tcPr>
            <w:tcW w:w="1897" w:type="dxa"/>
            <w:vMerge w:val="restart"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круглого столу. Обмін досвідом та проблемами.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та затвердження переліку П.К.Р. для учнів 133 групи трактористів.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психолог: «Сучасна педагогічна психологія».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71" w:rsidTr="00DC337B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8134" w:type="dxa"/>
            <w:gridSpan w:val="3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A2C4B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Засідання № </w:t>
            </w:r>
            <w:r w:rsidRPr="001A2C4B">
              <w:rPr>
                <w:rFonts w:asciiTheme="majorHAnsi" w:hAnsiTheme="majorHAnsi" w:cs="Times New Roman"/>
                <w:b/>
                <w:sz w:val="36"/>
                <w:szCs w:val="36"/>
                <w:lang w:val="en-US"/>
              </w:rPr>
              <w:t>X</w:t>
            </w:r>
          </w:p>
        </w:tc>
        <w:tc>
          <w:tcPr>
            <w:tcW w:w="1897" w:type="dxa"/>
          </w:tcPr>
          <w:p w:rsidR="00BA5071" w:rsidRPr="001A2C4B" w:rsidRDefault="00BA5071" w:rsidP="00E7165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B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як безперервний процес саморозвитку та самовдосконалення викладачів та майстрів виробничого навчання.</w:t>
            </w:r>
          </w:p>
        </w:tc>
        <w:tc>
          <w:tcPr>
            <w:tcW w:w="1897" w:type="dxa"/>
            <w:vMerge w:val="restart"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349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відкритий урок викладачу спец-дисциплін Голику В.Н.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результатів П.К.Р. учнів 7 групи ТУ, 15 групи автослюсарів, 16 групи автослюсарів, 14 групи автослюсарів, 133 групи трактористів.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4D" w:rsidTr="00DC337B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75" w:type="dxa"/>
            <w:gridSpan w:val="2"/>
          </w:tcPr>
          <w:p w:rsidR="004D574D" w:rsidRPr="00D11148" w:rsidRDefault="004D574D" w:rsidP="004D57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D574D" w:rsidRPr="00D11148" w:rsidRDefault="004D574D" w:rsidP="004D57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Підсумки роботи методичної комісії в поточному році та визначення напрямків діяльності у наступному році.</w:t>
            </w:r>
          </w:p>
        </w:tc>
        <w:tc>
          <w:tcPr>
            <w:tcW w:w="1897" w:type="dxa"/>
            <w:vMerge/>
          </w:tcPr>
          <w:p w:rsidR="004D574D" w:rsidRPr="001A2C4B" w:rsidRDefault="004D574D" w:rsidP="00E7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0A" w:rsidRDefault="0095790A"/>
    <w:sectPr w:rsidR="0095790A" w:rsidSect="00DC337B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6"/>
    <w:rsid w:val="004D574D"/>
    <w:rsid w:val="0095790A"/>
    <w:rsid w:val="00BA5071"/>
    <w:rsid w:val="00D43941"/>
    <w:rsid w:val="00DC337B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E233"/>
  <w15:docId w15:val="{935304D8-DB6B-4019-B3A8-B1994B2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Вітуся</cp:lastModifiedBy>
  <cp:revision>5</cp:revision>
  <dcterms:created xsi:type="dcterms:W3CDTF">2016-09-26T18:52:00Z</dcterms:created>
  <dcterms:modified xsi:type="dcterms:W3CDTF">2016-09-28T06:09:00Z</dcterms:modified>
</cp:coreProperties>
</file>